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DA4" w:rsidRPr="001E7AF5" w:rsidRDefault="008E43F5" w:rsidP="005C3DA4">
      <w:pPr>
        <w:pStyle w:val="NormalWeb"/>
        <w:spacing w:before="0" w:beforeAutospacing="0" w:after="0" w:afterAutospacing="0"/>
        <w:jc w:val="right"/>
        <w:rPr>
          <w:color w:val="000000"/>
          <w:sz w:val="20"/>
          <w:szCs w:val="20"/>
          <w:u w:val="single"/>
          <w:lang w:val="ro-MD"/>
        </w:rPr>
      </w:pPr>
      <w:r>
        <w:rPr>
          <w:color w:val="000000"/>
          <w:sz w:val="20"/>
          <w:szCs w:val="20"/>
          <w:u w:val="single"/>
          <w:lang w:val="ro-MD"/>
        </w:rPr>
        <w:t>01</w:t>
      </w:r>
      <w:r w:rsidR="005C3DA4" w:rsidRPr="001E7AF5">
        <w:rPr>
          <w:color w:val="000000"/>
          <w:sz w:val="20"/>
          <w:szCs w:val="20"/>
          <w:u w:val="single"/>
          <w:lang w:val="ro-MD"/>
        </w:rPr>
        <w:t>.0</w:t>
      </w:r>
      <w:r>
        <w:rPr>
          <w:color w:val="000000"/>
          <w:sz w:val="20"/>
          <w:szCs w:val="20"/>
          <w:u w:val="single"/>
          <w:lang w:val="ro-MD"/>
        </w:rPr>
        <w:t>7</w:t>
      </w:r>
      <w:r w:rsidR="005C3DA4" w:rsidRPr="001E7AF5">
        <w:rPr>
          <w:color w:val="000000"/>
          <w:sz w:val="20"/>
          <w:szCs w:val="20"/>
          <w:u w:val="single"/>
          <w:lang w:val="ro-MD"/>
        </w:rPr>
        <w:t>.2021</w:t>
      </w:r>
    </w:p>
    <w:p w:rsidR="005C3DA4" w:rsidRPr="001E7AF5" w:rsidRDefault="005C3DA4" w:rsidP="005C3DA4">
      <w:pPr>
        <w:pStyle w:val="NormalWeb"/>
        <w:spacing w:before="0" w:beforeAutospacing="0" w:after="0" w:afterAutospacing="0"/>
        <w:jc w:val="right"/>
        <w:rPr>
          <w:b/>
          <w:color w:val="000000"/>
          <w:sz w:val="20"/>
          <w:szCs w:val="20"/>
          <w:lang w:val="ro-MD"/>
        </w:rPr>
      </w:pPr>
    </w:p>
    <w:p w:rsidR="005C3DA4" w:rsidRPr="001E7AF5" w:rsidRDefault="005C3DA4" w:rsidP="005C3DA4">
      <w:pPr>
        <w:pStyle w:val="NormalWeb"/>
        <w:spacing w:before="0" w:beforeAutospacing="0" w:after="0" w:afterAutospacing="0"/>
        <w:jc w:val="center"/>
        <w:rPr>
          <w:b/>
          <w:color w:val="000000"/>
          <w:lang w:val="ro-MD"/>
        </w:rPr>
      </w:pPr>
      <w:r w:rsidRPr="001E7AF5">
        <w:rPr>
          <w:b/>
          <w:color w:val="000000"/>
          <w:lang w:val="ro-MD"/>
        </w:rPr>
        <w:t xml:space="preserve">Planul de acțiuni </w:t>
      </w:r>
      <w:r w:rsidR="00705D3C">
        <w:rPr>
          <w:b/>
          <w:color w:val="000000"/>
          <w:lang w:val="ro-RO"/>
        </w:rPr>
        <w:t xml:space="preserve">în vederea implementării Strategiei municipale pentru protecția drepturilor copilului </w:t>
      </w:r>
      <w:r w:rsidRPr="001E7AF5">
        <w:rPr>
          <w:b/>
          <w:color w:val="000000"/>
          <w:lang w:val="ro-MD"/>
        </w:rPr>
        <w:t>202</w:t>
      </w:r>
      <w:r w:rsidR="00705D3C">
        <w:rPr>
          <w:b/>
          <w:color w:val="000000"/>
          <w:lang w:val="ro-MD"/>
        </w:rPr>
        <w:t>0</w:t>
      </w:r>
      <w:r w:rsidRPr="001E7AF5">
        <w:rPr>
          <w:b/>
          <w:color w:val="000000"/>
          <w:lang w:val="ro-MD"/>
        </w:rPr>
        <w:t>-2025</w:t>
      </w:r>
      <w:r w:rsidR="00705D3C">
        <w:rPr>
          <w:rStyle w:val="FootnoteReference"/>
          <w:b/>
          <w:color w:val="000000"/>
          <w:lang w:val="ro-MD"/>
        </w:rPr>
        <w:footnoteReference w:id="1"/>
      </w:r>
    </w:p>
    <w:p w:rsidR="005C3DA4" w:rsidRPr="001E7AF5" w:rsidRDefault="005C3DA4" w:rsidP="005C3DA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636" w:type="dxa"/>
        <w:tblInd w:w="-725" w:type="dxa"/>
        <w:tblLook w:val="04A0" w:firstRow="1" w:lastRow="0" w:firstColumn="1" w:lastColumn="0" w:noHBand="0" w:noVBand="1"/>
      </w:tblPr>
      <w:tblGrid>
        <w:gridCol w:w="1672"/>
        <w:gridCol w:w="1072"/>
        <w:gridCol w:w="1264"/>
        <w:gridCol w:w="1394"/>
        <w:gridCol w:w="1295"/>
        <w:gridCol w:w="2190"/>
        <w:gridCol w:w="1083"/>
        <w:gridCol w:w="827"/>
        <w:gridCol w:w="850"/>
        <w:gridCol w:w="639"/>
        <w:gridCol w:w="1016"/>
        <w:gridCol w:w="701"/>
        <w:gridCol w:w="772"/>
        <w:gridCol w:w="861"/>
      </w:tblGrid>
      <w:tr w:rsidR="00BC58FD" w:rsidRPr="00F70B2D" w:rsidTr="00BC58FD">
        <w:tc>
          <w:tcPr>
            <w:tcW w:w="1796" w:type="dxa"/>
          </w:tcPr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Obiective specifice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conform strategiei)</w:t>
            </w:r>
          </w:p>
        </w:tc>
        <w:tc>
          <w:tcPr>
            <w:tcW w:w="1072" w:type="dxa"/>
          </w:tcPr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Acțiuni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conform strategiei)</w:t>
            </w:r>
          </w:p>
        </w:tc>
        <w:tc>
          <w:tcPr>
            <w:tcW w:w="1283" w:type="dxa"/>
          </w:tcPr>
          <w:p w:rsidR="00375D96" w:rsidRPr="00F70B2D" w:rsidRDefault="00375D96" w:rsidP="00305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Denumirea subacțiunii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(activității)</w:t>
            </w:r>
          </w:p>
        </w:tc>
        <w:tc>
          <w:tcPr>
            <w:tcW w:w="1394" w:type="dxa"/>
          </w:tcPr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Termen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periodicitatea</w:t>
            </w: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realizare</w:t>
            </w:r>
          </w:p>
        </w:tc>
        <w:tc>
          <w:tcPr>
            <w:tcW w:w="1295" w:type="dxa"/>
          </w:tcPr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Autoritatea/ </w:t>
            </w: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Instituția responsabilă</w:t>
            </w:r>
          </w:p>
        </w:tc>
        <w:tc>
          <w:tcPr>
            <w:tcW w:w="2430" w:type="dxa"/>
          </w:tcPr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Parteneri</w:t>
            </w:r>
          </w:p>
        </w:tc>
        <w:tc>
          <w:tcPr>
            <w:tcW w:w="2375" w:type="dxa"/>
            <w:gridSpan w:val="3"/>
          </w:tcPr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Indicatorii de rezultat</w:t>
            </w:r>
          </w:p>
        </w:tc>
        <w:tc>
          <w:tcPr>
            <w:tcW w:w="3991" w:type="dxa"/>
            <w:gridSpan w:val="5"/>
          </w:tcPr>
          <w:p w:rsidR="006703F1" w:rsidRDefault="00375D96" w:rsidP="000F68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Modalitatea de finanțare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61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(calcule fișier Excel)</w:t>
            </w:r>
          </w:p>
        </w:tc>
      </w:tr>
      <w:tr w:rsidR="00BC58FD" w:rsidRPr="00F70B2D" w:rsidTr="00BC58FD">
        <w:tc>
          <w:tcPr>
            <w:tcW w:w="1796" w:type="dxa"/>
          </w:tcPr>
          <w:p w:rsidR="00375D96" w:rsidRPr="00F70B2D" w:rsidRDefault="00375D96" w:rsidP="000F6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375D96" w:rsidRPr="00F70B2D" w:rsidRDefault="00375D96" w:rsidP="000F6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375D96" w:rsidRPr="00F70B2D" w:rsidRDefault="00375D96" w:rsidP="000F6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375D96" w:rsidRPr="00F70B2D" w:rsidRDefault="00375D96" w:rsidP="000F6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375D96" w:rsidRPr="00F70B2D" w:rsidRDefault="00375D96" w:rsidP="000F6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:rsidR="00375D96" w:rsidRPr="00F70B2D" w:rsidRDefault="00375D96" w:rsidP="000F6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375D96" w:rsidRPr="00F03C3D" w:rsidRDefault="00BC58FD" w:rsidP="00BC58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subacțiune (</w:t>
            </w:r>
            <w:r w:rsidR="00375D96" w:rsidRPr="00F03C3D">
              <w:rPr>
                <w:rFonts w:ascii="Times New Roman" w:hAnsi="Times New Roman" w:cs="Times New Roman"/>
                <w:sz w:val="20"/>
                <w:szCs w:val="20"/>
              </w:rPr>
              <w:t>activitate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66D2C">
              <w:rPr>
                <w:rFonts w:ascii="Times New Roman" w:hAnsi="Times New Roman" w:cs="Times New Roman"/>
                <w:sz w:val="20"/>
                <w:szCs w:val="20"/>
              </w:rPr>
              <w:t xml:space="preserve"> (3)</w:t>
            </w:r>
          </w:p>
        </w:tc>
        <w:tc>
          <w:tcPr>
            <w:tcW w:w="809" w:type="dxa"/>
          </w:tcPr>
          <w:p w:rsidR="00375D96" w:rsidRPr="00E21766" w:rsidRDefault="00B92F96" w:rsidP="0043679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21766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375D96" w:rsidRPr="00E21766">
              <w:rPr>
                <w:rFonts w:ascii="Times New Roman" w:hAnsi="Times New Roman" w:cs="Times New Roman"/>
                <w:i/>
                <w:sz w:val="20"/>
                <w:szCs w:val="20"/>
              </w:rPr>
              <w:t>cțiune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(2)</w:t>
            </w:r>
          </w:p>
        </w:tc>
        <w:tc>
          <w:tcPr>
            <w:tcW w:w="850" w:type="dxa"/>
          </w:tcPr>
          <w:p w:rsidR="00375D96" w:rsidRPr="00E21766" w:rsidRDefault="00375D96" w:rsidP="00B92F9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21766">
              <w:rPr>
                <w:rFonts w:ascii="Times New Roman" w:hAnsi="Times New Roman" w:cs="Times New Roman"/>
                <w:i/>
                <w:sz w:val="20"/>
                <w:szCs w:val="20"/>
              </w:rPr>
              <w:t>obiectiv specific</w:t>
            </w:r>
            <w:r w:rsidR="00B92F9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(1)</w:t>
            </w:r>
          </w:p>
        </w:tc>
        <w:tc>
          <w:tcPr>
            <w:tcW w:w="639" w:type="dxa"/>
          </w:tcPr>
          <w:p w:rsidR="00375D96" w:rsidRPr="00F70B2D" w:rsidRDefault="00375D96" w:rsidP="00375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016" w:type="dxa"/>
          </w:tcPr>
          <w:p w:rsidR="00375D96" w:rsidRPr="00F70B2D" w:rsidRDefault="00375D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Buget municipal </w:t>
            </w:r>
          </w:p>
        </w:tc>
        <w:tc>
          <w:tcPr>
            <w:tcW w:w="703" w:type="dxa"/>
          </w:tcPr>
          <w:p w:rsidR="00375D96" w:rsidRDefault="00375D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Buget de stat</w:t>
            </w:r>
          </w:p>
        </w:tc>
        <w:tc>
          <w:tcPr>
            <w:tcW w:w="772" w:type="dxa"/>
          </w:tcPr>
          <w:p w:rsidR="00375D96" w:rsidRDefault="00375D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Alte surse. donații</w:t>
            </w:r>
          </w:p>
        </w:tc>
        <w:tc>
          <w:tcPr>
            <w:tcW w:w="861" w:type="dxa"/>
          </w:tcPr>
          <w:p w:rsidR="00375D96" w:rsidRDefault="00375D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Ne- acoperit</w:t>
            </w:r>
          </w:p>
        </w:tc>
      </w:tr>
      <w:tr w:rsidR="00BC58FD" w:rsidRPr="00F70B2D" w:rsidTr="00BC58FD">
        <w:tc>
          <w:tcPr>
            <w:tcW w:w="1796" w:type="dxa"/>
          </w:tcPr>
          <w:p w:rsidR="00375D96" w:rsidRPr="00F70B2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2" w:type="dxa"/>
          </w:tcPr>
          <w:p w:rsidR="00375D96" w:rsidRPr="00F70B2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3" w:type="dxa"/>
          </w:tcPr>
          <w:p w:rsidR="00375D96" w:rsidRPr="00F70B2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</w:tcPr>
          <w:p w:rsidR="00375D96" w:rsidRPr="00F70B2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5" w:type="dxa"/>
          </w:tcPr>
          <w:p w:rsidR="00375D96" w:rsidRPr="00F70B2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30" w:type="dxa"/>
          </w:tcPr>
          <w:p w:rsidR="00375D96" w:rsidRPr="00F70B2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6" w:type="dxa"/>
          </w:tcPr>
          <w:p w:rsidR="00375D96" w:rsidRPr="00F03C3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</w:t>
            </w:r>
          </w:p>
        </w:tc>
        <w:tc>
          <w:tcPr>
            <w:tcW w:w="809" w:type="dxa"/>
          </w:tcPr>
          <w:p w:rsidR="00375D96" w:rsidRPr="00E21766" w:rsidRDefault="00375D96" w:rsidP="009D412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7-2</w:t>
            </w:r>
          </w:p>
        </w:tc>
        <w:tc>
          <w:tcPr>
            <w:tcW w:w="850" w:type="dxa"/>
          </w:tcPr>
          <w:p w:rsidR="00375D96" w:rsidRPr="00E21766" w:rsidRDefault="00375D96" w:rsidP="009D412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7-3</w:t>
            </w:r>
          </w:p>
        </w:tc>
        <w:tc>
          <w:tcPr>
            <w:tcW w:w="639" w:type="dxa"/>
          </w:tcPr>
          <w:p w:rsidR="00375D96" w:rsidRDefault="00375D96" w:rsidP="00375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16" w:type="dxa"/>
          </w:tcPr>
          <w:p w:rsidR="00375D96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</w:t>
            </w:r>
          </w:p>
        </w:tc>
        <w:tc>
          <w:tcPr>
            <w:tcW w:w="703" w:type="dxa"/>
          </w:tcPr>
          <w:p w:rsidR="00375D96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8-2</w:t>
            </w:r>
          </w:p>
        </w:tc>
        <w:tc>
          <w:tcPr>
            <w:tcW w:w="772" w:type="dxa"/>
          </w:tcPr>
          <w:p w:rsidR="00375D96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8-3</w:t>
            </w:r>
          </w:p>
        </w:tc>
        <w:tc>
          <w:tcPr>
            <w:tcW w:w="861" w:type="dxa"/>
          </w:tcPr>
          <w:p w:rsidR="00375D96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8-4</w:t>
            </w:r>
          </w:p>
        </w:tc>
      </w:tr>
    </w:tbl>
    <w:p w:rsidR="004B34BD" w:rsidRPr="001E7AF5" w:rsidRDefault="004B34BD" w:rsidP="001503C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660" w:type="dxa"/>
        <w:tblInd w:w="-725" w:type="dxa"/>
        <w:tblLook w:val="04A0" w:firstRow="1" w:lastRow="0" w:firstColumn="1" w:lastColumn="0" w:noHBand="0" w:noVBand="1"/>
      </w:tblPr>
      <w:tblGrid>
        <w:gridCol w:w="1317"/>
        <w:gridCol w:w="1717"/>
        <w:gridCol w:w="2051"/>
        <w:gridCol w:w="37"/>
        <w:gridCol w:w="1072"/>
        <w:gridCol w:w="945"/>
        <w:gridCol w:w="239"/>
        <w:gridCol w:w="655"/>
        <w:gridCol w:w="155"/>
        <w:gridCol w:w="1339"/>
        <w:gridCol w:w="641"/>
        <w:gridCol w:w="881"/>
        <w:gridCol w:w="231"/>
        <w:gridCol w:w="1052"/>
        <w:gridCol w:w="400"/>
        <w:gridCol w:w="133"/>
        <w:gridCol w:w="440"/>
        <w:gridCol w:w="519"/>
        <w:gridCol w:w="1277"/>
        <w:gridCol w:w="559"/>
      </w:tblGrid>
      <w:tr w:rsidR="00B92F96" w:rsidRPr="001E7AF5" w:rsidTr="006F12D4">
        <w:tc>
          <w:tcPr>
            <w:tcW w:w="1317" w:type="dxa"/>
          </w:tcPr>
          <w:p w:rsidR="00B92F96" w:rsidRPr="001E7AF5" w:rsidRDefault="00B92F96" w:rsidP="00BB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A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7" w:type="dxa"/>
          </w:tcPr>
          <w:p w:rsidR="00B92F96" w:rsidRPr="001E7AF5" w:rsidRDefault="00B92F96" w:rsidP="00B92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1" w:type="dxa"/>
          </w:tcPr>
          <w:p w:rsidR="00B92F96" w:rsidRPr="001E7AF5" w:rsidRDefault="00B92F96" w:rsidP="00BB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9" w:type="dxa"/>
            <w:gridSpan w:val="2"/>
          </w:tcPr>
          <w:p w:rsidR="00B92F96" w:rsidRPr="001E7AF5" w:rsidRDefault="00B92F96" w:rsidP="00BB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4" w:type="dxa"/>
            <w:gridSpan w:val="2"/>
          </w:tcPr>
          <w:p w:rsidR="00B92F96" w:rsidRPr="001E7AF5" w:rsidRDefault="00B92F96" w:rsidP="00BB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gridSpan w:val="2"/>
          </w:tcPr>
          <w:p w:rsidR="00B92F96" w:rsidRPr="001E7AF5" w:rsidRDefault="00B92F96" w:rsidP="00BB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A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  <w:gridSpan w:val="2"/>
          </w:tcPr>
          <w:p w:rsidR="00B92F96" w:rsidRPr="001E7AF5" w:rsidRDefault="00B92F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A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466D2C">
              <w:rPr>
                <w:rFonts w:ascii="Times New Roman" w:hAnsi="Times New Roman" w:cs="Times New Roman"/>
                <w:sz w:val="20"/>
                <w:szCs w:val="20"/>
              </w:rPr>
              <w:t xml:space="preserve"> (3)</w:t>
            </w:r>
          </w:p>
        </w:tc>
        <w:tc>
          <w:tcPr>
            <w:tcW w:w="1112" w:type="dxa"/>
            <w:gridSpan w:val="2"/>
          </w:tcPr>
          <w:p w:rsidR="00B92F96" w:rsidRPr="001E7AF5" w:rsidRDefault="00B92F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7-2</w:t>
            </w:r>
            <w:r w:rsidR="00466D2C">
              <w:rPr>
                <w:rFonts w:ascii="Times New Roman" w:hAnsi="Times New Roman" w:cs="Times New Roman"/>
                <w:sz w:val="20"/>
                <w:szCs w:val="20"/>
              </w:rPr>
              <w:t xml:space="preserve"> (2)</w:t>
            </w:r>
          </w:p>
        </w:tc>
        <w:tc>
          <w:tcPr>
            <w:tcW w:w="1052" w:type="dxa"/>
          </w:tcPr>
          <w:p w:rsidR="00B92F96" w:rsidRPr="001E7AF5" w:rsidRDefault="00B92F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7-3</w:t>
            </w:r>
            <w:r w:rsidR="00466D2C">
              <w:rPr>
                <w:rFonts w:ascii="Times New Roman" w:hAnsi="Times New Roman" w:cs="Times New Roman"/>
                <w:sz w:val="20"/>
                <w:szCs w:val="20"/>
              </w:rPr>
              <w:t xml:space="preserve"> (1)</w:t>
            </w:r>
          </w:p>
        </w:tc>
        <w:tc>
          <w:tcPr>
            <w:tcW w:w="400" w:type="dxa"/>
          </w:tcPr>
          <w:p w:rsidR="00B92F96" w:rsidRPr="001E7AF5" w:rsidRDefault="00B92F96" w:rsidP="00375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AF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3" w:type="dxa"/>
            <w:gridSpan w:val="2"/>
          </w:tcPr>
          <w:p w:rsidR="00B92F96" w:rsidRDefault="00B92F96" w:rsidP="00375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</w:t>
            </w:r>
          </w:p>
        </w:tc>
        <w:tc>
          <w:tcPr>
            <w:tcW w:w="519" w:type="dxa"/>
          </w:tcPr>
          <w:p w:rsidR="00B92F96" w:rsidRDefault="00B92F96" w:rsidP="00375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8-2</w:t>
            </w:r>
          </w:p>
        </w:tc>
        <w:tc>
          <w:tcPr>
            <w:tcW w:w="1277" w:type="dxa"/>
          </w:tcPr>
          <w:p w:rsidR="00B92F96" w:rsidRDefault="00B92F96" w:rsidP="00375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8-3</w:t>
            </w:r>
          </w:p>
        </w:tc>
        <w:tc>
          <w:tcPr>
            <w:tcW w:w="559" w:type="dxa"/>
          </w:tcPr>
          <w:p w:rsidR="00B92F96" w:rsidRPr="001E7AF5" w:rsidRDefault="00B92F96" w:rsidP="00670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8-4</w:t>
            </w:r>
          </w:p>
        </w:tc>
      </w:tr>
      <w:tr w:rsidR="006703F1" w:rsidRPr="001E7AF5" w:rsidTr="00B92F96">
        <w:tc>
          <w:tcPr>
            <w:tcW w:w="1317" w:type="dxa"/>
          </w:tcPr>
          <w:p w:rsidR="006703F1" w:rsidRPr="00442DA9" w:rsidRDefault="006703F1" w:rsidP="00BB24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43" w:type="dxa"/>
            <w:gridSpan w:val="19"/>
          </w:tcPr>
          <w:p w:rsidR="006703F1" w:rsidRPr="00442DA9" w:rsidRDefault="006703F1" w:rsidP="00BB24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DA9">
              <w:rPr>
                <w:rFonts w:ascii="Times New Roman" w:hAnsi="Times New Roman" w:cs="Times New Roman"/>
                <w:b/>
              </w:rPr>
              <w:t xml:space="preserve">Obiectiv general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42DA9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Asigurarea dreptului la familie pentru fiecare copil</w:t>
            </w: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Indicatori de impact (asupra beneficiarilor): </w:t>
            </w:r>
          </w:p>
          <w:p w:rsidR="006703F1" w:rsidRPr="004779A2" w:rsidRDefault="006703F1" w:rsidP="00D328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7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I.3.1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Percepția mai bună asupra calității serviciilor oferite f</w:t>
            </w:r>
            <w:r w:rsidRPr="00477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amiliil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</w:t>
            </w:r>
            <w:r w:rsidRPr="00477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și copii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lor</w:t>
            </w:r>
            <w:r w:rsidRPr="00477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aflați în situație de risc </w:t>
            </w:r>
          </w:p>
          <w:p w:rsidR="006703F1" w:rsidRPr="004779A2" w:rsidRDefault="006703F1" w:rsidP="00D328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7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I.3.2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Nici un copil nu ajunge în sistemul rezidențial, în afara situației excepționale</w:t>
            </w:r>
          </w:p>
          <w:p w:rsidR="006703F1" w:rsidRPr="001E7AF5" w:rsidRDefault="006703F1" w:rsidP="00362A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I.3.3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Copii și tineri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au deprinderi de integrare în societate</w:t>
            </w:r>
            <w:r w:rsidRPr="004779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B92F96" w:rsidRPr="001E7AF5" w:rsidTr="006F12D4">
        <w:tc>
          <w:tcPr>
            <w:tcW w:w="1317" w:type="dxa"/>
            <w:vMerge w:val="restart"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240B55" w:rsidRDefault="006703F1" w:rsidP="00BB2490">
            <w:pPr>
              <w:rPr>
                <w:rFonts w:ascii="Times New Roman" w:hAnsi="Times New Roman" w:cs="Times New Roman"/>
              </w:rPr>
            </w:pPr>
          </w:p>
          <w:p w:rsidR="006703F1" w:rsidRPr="00240B55" w:rsidRDefault="006703F1" w:rsidP="00BB2490">
            <w:pPr>
              <w:rPr>
                <w:rFonts w:ascii="Times New Roman" w:hAnsi="Times New Roman" w:cs="Times New Roman"/>
              </w:rPr>
            </w:pPr>
          </w:p>
          <w:p w:rsidR="006703F1" w:rsidRPr="001E7AF5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3.1 Sprijinirea și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consolidarea familiei</w:t>
            </w:r>
          </w:p>
        </w:tc>
        <w:tc>
          <w:tcPr>
            <w:tcW w:w="1717" w:type="dxa"/>
            <w:vMerge w:val="restart"/>
          </w:tcPr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7A26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3.1.1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Evaluarea 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periodică a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problemelor 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cu care se confruntă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familiile cu copii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și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adaptarea serviciilor municipale existente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necesitățile acestora și/sau instruirea de noi servicii</w:t>
            </w:r>
          </w:p>
          <w:p w:rsidR="006703F1" w:rsidRPr="001E7AF5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F04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3.1.1.1 Elaborarea raportului anual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privind situația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familiei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și copilului în mun. Chișinău în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baza datelor statistice colectate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(17 rapoarte)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Din 2022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IGP, DGETS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P4EC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Raport anual</w:t>
            </w:r>
          </w:p>
        </w:tc>
        <w:tc>
          <w:tcPr>
            <w:tcW w:w="1522" w:type="dxa"/>
            <w:gridSpan w:val="2"/>
            <w:vMerge w:val="restart"/>
          </w:tcPr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3.1.1.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Probleme</w:t>
            </w:r>
            <w:r w:rsidR="006F12D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le</w:t>
            </w: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familiilor cu copii, cauzele și riscurile sunt documentate, oferta de servicii și eficiența acestora evaluată</w:t>
            </w:r>
          </w:p>
          <w:p w:rsidR="006703F1" w:rsidRPr="004D2A0F" w:rsidRDefault="006703F1" w:rsidP="00F7552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F03C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2A0F">
              <w:rPr>
                <w:rFonts w:ascii="Times New Roman" w:hAnsi="Times New Roman" w:cs="Times New Roman"/>
                <w:i/>
                <w:sz w:val="20"/>
                <w:szCs w:val="20"/>
              </w:rPr>
              <w:t>3.1.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4D2A0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Numărul copiilor despărțiți urmare a impactul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riscurilor în micșorare</w:t>
            </w: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E63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Evaluarea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eficienței și eficacității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serviciilor sociale prestate în cadrul mun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Chișinău, incl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usiv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Centrelor comunitare  și serviciilor sociale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prestate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propuneri de îmbunătățire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Anual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F755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Anual: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Rapo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 pentru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fiecare serviciu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E63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Evaluarea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implementării procedurii de adopție. 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Ghidului privind procesul de adopție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pentru familiile potențiale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FC5A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 de familii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 baza de date pentru adopție, ghidul elaborat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E63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Monitorizarea  copiilor rămăși fără ocrotire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părintească, plasați în serviciul tutelă/curatelă.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B92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Nr. vizite domiciliu - 300. Nr. copii monitorizați - 300. Nr. dispoziții în Serviciul de tutelă - 50.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E63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Evaluarea primară/complexă a familiei în vederea prevenirii instituționalizării copiilor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prin concluzii, referire la servicii de îngrijire alternativă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CCF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B72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Nr. copii – 500.Nr. vizite – 500. Nr. planuri întocmite -300.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1E7AF5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3.1.2 Asigurarea la timp a </w:t>
            </w:r>
            <w:r w:rsidRPr="00021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accesului tuturor familiilor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inclusiv a celor cu copii și/sau părinți cu dizabilități, la </w:t>
            </w:r>
            <w:r w:rsidRPr="00021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servicii în funcție de necesități</w:t>
            </w:r>
          </w:p>
        </w:tc>
        <w:tc>
          <w:tcPr>
            <w:tcW w:w="2088" w:type="dxa"/>
            <w:gridSpan w:val="2"/>
          </w:tcPr>
          <w:p w:rsidR="006703F1" w:rsidRPr="001E7AF5" w:rsidRDefault="006703F1" w:rsidP="004A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Îmbunătățirea procedurilor prin elaborarea Regulamentului cadru privind asigurarea comunicării și graficul de întrevederi a copilului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4A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Anual: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Nr. decizii privind stabilirea graficului de întrevederi - 20. Nr. decizii – 100. Nr. decizii –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Regulament</w:t>
            </w:r>
          </w:p>
        </w:tc>
        <w:tc>
          <w:tcPr>
            <w:tcW w:w="1522" w:type="dxa"/>
            <w:gridSpan w:val="2"/>
            <w:vMerge w:val="restart"/>
          </w:tcPr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Pr="006F12D4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6F12D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3.1.2.a). Spectrul necesar de servicii există și funcționează</w:t>
            </w:r>
          </w:p>
          <w:p w:rsidR="006703F1" w:rsidRPr="006F12D4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6F12D4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6F12D4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6F12D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3.1.2.b). Mecanismul adopției răspunde rapid la necesităților copilului separat de familie</w:t>
            </w:r>
          </w:p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C67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3.1.2.2 Instruirea și îmbunătățirea instrucțiunilor 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funcționare în aplicarea prevenirii separării pentru familii cu copii de 0-6 ani 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CCF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Instrucțiunea adoptată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931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3.1.2.3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Asistarea familiilor prin 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consiliere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ghidare pregătire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familiilor în vederea reintegrării copiilor din instituții rezidențiale;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CCF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566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 de familii implicate, nr interacțiuni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F1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Pr="00BF1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prijinul primar și secundar familiilor cu copii în scopul prevenirii separării copiilor de familie, cît și pentru familiile cu copii reintegrați sau în proces de reintegrare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F21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BF1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 de cazuri identificate, nr de sprijin primar și secundar acordat (dezagregat)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Achitarea indemnizațiilor lunare pentru copiii adoptați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plasați în serviciul de tutelă/curatelă, APP, CCTF, plasați în serviciile sociale,  abonamentelor pentru călătoria în transportul public pentru copiii, copiii din instituțiile de plasament de tip rezidențial, copii rămași temporar și fără ocrotire părintească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Lunar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DGASS</w:t>
            </w:r>
          </w:p>
        </w:tc>
        <w:tc>
          <w:tcPr>
            <w:tcW w:w="1494" w:type="dxa"/>
            <w:gridSpan w:val="2"/>
          </w:tcPr>
          <w:p w:rsidR="006703F1" w:rsidRPr="00F20014" w:rsidRDefault="006703F1" w:rsidP="00D910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 din dosarele parvenite instrumentate.</w:t>
            </w:r>
          </w:p>
          <w:p w:rsidR="006703F1" w:rsidRPr="001E7AF5" w:rsidRDefault="006703F1" w:rsidP="00566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copii beneficiari ai lunare (dez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gregat).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F63BCB" w:rsidRDefault="006703F1" w:rsidP="00F63BC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Transfer BS:</w:t>
            </w:r>
          </w:p>
          <w:p w:rsidR="006703F1" w:rsidRPr="001E7AF5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3264,0 mii lei(adoptați), 798,8 mii lei (APP), 470,4 mii lei (CCTF), 1630,8 mii lei (Servicii sociale), 504,0 mii (abonament), 6576,2 mii lei (temporar fără părinți).</w:t>
            </w: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2E3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Reparația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dotarea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și modernizarea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Serviciului social Centrul de plasament pentru copii separați de părinți „Lumina”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Proces-verbal de recepție a lucrărilor aprobat.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Portofoliul de servicii îmbunătățit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F63BC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300,0 mii lei.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Bugetul municipal</w:t>
            </w: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eparați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a, dotarea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și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modernizarea serviciilor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Centrului de plasament „Teritoriul Adolescenței”.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Toate Centrele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Comunitare pentru Copii și Tineri evaluate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și dotate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566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Proces-verbal recepție a lucrărilor aprobat.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Portofoliul de servicii îmbunătățit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F63BCB" w:rsidRDefault="006703F1" w:rsidP="00F63BC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2500,0 mii lei.</w:t>
            </w:r>
          </w:p>
          <w:p w:rsidR="006703F1" w:rsidRPr="001E7AF5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Bugetul municipal</w:t>
            </w: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Reparația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dotarea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și modernizarea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Serviciului social Centrul „Copilărie, Adolescență și Familie” (str. Grenoble 163/5)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Proces-verbal de recepție a lucrărilor aprobat.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Portofoliul de servicii îmbunătățit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F70B2D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F70B2D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F70B2D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1080,0 mii lei.</w:t>
            </w: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ptimizarea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serviciilor prestate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în Serviciul social Centrul de reabilitare pentru copiii cu dizabilități „Casa Speranței”</w:t>
            </w:r>
          </w:p>
        </w:tc>
        <w:tc>
          <w:tcPr>
            <w:tcW w:w="1072" w:type="dxa"/>
          </w:tcPr>
          <w:p w:rsidR="006703F1" w:rsidRPr="001E7AF5" w:rsidRDefault="006703F1" w:rsidP="00852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Lucrări de reparații efectuate.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Portofoliul de servicii îmbunătățit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F63BCB" w:rsidRDefault="006703F1" w:rsidP="00F63BC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300,0 mii lei.</w:t>
            </w:r>
          </w:p>
          <w:p w:rsidR="006703F1" w:rsidRPr="001E7AF5" w:rsidRDefault="006703F1" w:rsidP="00F63BC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Bugetul municipal</w:t>
            </w: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Pr="00F70B2D" w:rsidRDefault="006F12D4" w:rsidP="007A2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3.1.3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Diversificarea serviciilor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sprijin și reabilitare pentru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familiile cu copii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în special a celor cu copii cu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dizabilități și/sau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părinți cu dizabilități, a familiilor cu copii mici etc</w:t>
            </w:r>
          </w:p>
          <w:p w:rsidR="006F12D4" w:rsidRPr="001E7AF5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996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3.1.3.1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Evaluarea nevoilor de servicii pentru familiile cu copii, propuneri de creare a serviciilor de sprijin și de reabilitare pentru familiile și copii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cu dizabilități, inclusiv costurile aferente și mecanismul de implementare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2022, actualizat anual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Raportul cu cartografierea nevoilor, entităților prestatoare relevante existente</w:t>
            </w:r>
          </w:p>
        </w:tc>
        <w:tc>
          <w:tcPr>
            <w:tcW w:w="1522" w:type="dxa"/>
            <w:gridSpan w:val="2"/>
            <w:vMerge w:val="restart"/>
          </w:tcPr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Pr="00F03C3D" w:rsidRDefault="006F12D4" w:rsidP="00BB2490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F12D4" w:rsidRPr="00F03C3D" w:rsidRDefault="006F12D4" w:rsidP="00BB2490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F12D4" w:rsidRPr="00F03C3D" w:rsidRDefault="006F12D4" w:rsidP="00BB2490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F12D4" w:rsidRPr="001E7AF5" w:rsidRDefault="006F12D4" w:rsidP="00F03C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3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3.1.3.a). Serviciile noi de sprijin și reabilitare pentru familiile cu copii create și accesibile</w:t>
            </w: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996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3.1.3.2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Consolidarea și extinderea Serviciului Respiro pentru familii cu copii cu dizabilități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(severe)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Anual: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 de beneficiari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extins, 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021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3.1.3.3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Crearea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Serviciului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comunitar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pentru copii cu dizabilități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Casa comunitară pentru 20 de copii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18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3.1.3.4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Dezvoltarea Serviciului social Locuință protejată pentru copii cu dizabilități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5A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Locuință – maximum 6 copii. 2 locuințe (1 – fete + 1 - băieți) x 6 persoane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18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3.1.3.5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Extinderea serviciului social de îngrijire la domiciliu pentru copii cu dizabilități, inclusiv dotarea cu echipamente necesare de îngrijire de împrumut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CA0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nr de profesioniști implicați, nr de beneficiari acoperiți (dezagregat)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18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3.1.3.6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Consolidarea prestării serviciilor prestate la distanță (teleservicii de sprijin), inclusiv prin dotarea cu echipamente respective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Cabinet central de  teleservicii cu încăperi amenajate în 5 sectoare și suburbii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18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3.1.3.7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Consolidarea și extinderea serviciului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Echipa mobilă, inclusiv prin crearea a 2 echipe noi și dotarea acestora</w:t>
            </w:r>
          </w:p>
        </w:tc>
        <w:tc>
          <w:tcPr>
            <w:tcW w:w="1072" w:type="dxa"/>
          </w:tcPr>
          <w:p w:rsidR="006F12D4" w:rsidRPr="001E7AF5" w:rsidRDefault="006F12D4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Dublarea capacităților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echipei mobile, 5 seturi de împrumut de echipament de bază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18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3.1.3.8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Consolidarea centrului specializat de intervenții timpurii și de reabilitare a copiilor cu dizabilități și tulburări de dezvoltare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Dotarea cu echipament, personal perfecționat, nr beneficiari (dezagregat)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Default="006F12D4" w:rsidP="0018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3.1.3.9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Consolidarea serviciului maternal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prin dotare suplimentară, condiții de funcționare și deprinderi îmbunătățite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Dotarea cu echipament, personal perfecționat, nr beneficiari (dezagregat)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Default="006F12D4" w:rsidP="00852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Înaintarea dosarelor copiilor pentru acordarea ajutorului unic, la absolvirea cl. IX, sprijin familial la înmatricularea în cl. I, pentru acordarea ajutorului unic, sprijin familial</w:t>
            </w:r>
          </w:p>
        </w:tc>
        <w:tc>
          <w:tcPr>
            <w:tcW w:w="1072" w:type="dxa"/>
          </w:tcPr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DGASS</w:t>
            </w:r>
          </w:p>
        </w:tc>
        <w:tc>
          <w:tcPr>
            <w:tcW w:w="1494" w:type="dxa"/>
            <w:gridSpan w:val="2"/>
          </w:tcPr>
          <w:p w:rsidR="006F12D4" w:rsidRPr="00F20014" w:rsidRDefault="006F12D4" w:rsidP="008524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r. dosare – 50, 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 din dosarele parvenite instrumentate.</w:t>
            </w:r>
          </w:p>
          <w:p w:rsidR="006F12D4" w:rsidRDefault="006F12D4" w:rsidP="008524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copii beneficiari ai lunare (dez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gregat).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 w:val="restart"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3.2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Consolidarea sistemului de îngrijire alternativă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717" w:type="dxa"/>
            <w:vMerge w:val="restart"/>
          </w:tcPr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F70B2D" w:rsidRDefault="006703F1" w:rsidP="006223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3.2.1 Implementarea principiilor necesității și potrivirii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în îngrijirea alternativă,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inclusiv prin revizuirea regulamentelor de funcționare a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serviciilor de îngrijire alternativă</w:t>
            </w: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4A32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3.2.1.1 Elaborarea hărții prospective a necesităților de servicii de îngrijire alternativă pentru 2021-25 (inclusiv amplasarea, capacitatea de lucru, finanțare)</w:t>
            </w:r>
          </w:p>
        </w:tc>
        <w:tc>
          <w:tcPr>
            <w:tcW w:w="1072" w:type="dxa"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45" w:type="dxa"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MSPSF</w:t>
            </w:r>
          </w:p>
        </w:tc>
        <w:tc>
          <w:tcPr>
            <w:tcW w:w="1494" w:type="dxa"/>
            <w:gridSpan w:val="2"/>
          </w:tcPr>
          <w:p w:rsidR="006703F1" w:rsidRPr="00016A52" w:rsidRDefault="006703F1" w:rsidP="004A32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Harta cu necesitățile de servicii</w:t>
            </w:r>
          </w:p>
        </w:tc>
        <w:tc>
          <w:tcPr>
            <w:tcW w:w="1522" w:type="dxa"/>
            <w:gridSpan w:val="2"/>
            <w:vMerge w:val="restart"/>
          </w:tcPr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A4216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3.2.1.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a)</w:t>
            </w:r>
            <w:r w:rsidRPr="00A4216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.  Cerere/ofertă pentru serviciile de îngrijire alternativă elaborată,</w:t>
            </w: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3.2.1.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b)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Regulamente de funcționare a serviciilor de îngrijire revizuite</w:t>
            </w:r>
          </w:p>
          <w:p w:rsidR="006703F1" w:rsidRPr="00A42160" w:rsidRDefault="006703F1" w:rsidP="00BB2490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F03C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2A0F">
              <w:rPr>
                <w:rFonts w:ascii="Times New Roman" w:hAnsi="Times New Roman" w:cs="Times New Roman"/>
                <w:i/>
                <w:sz w:val="20"/>
                <w:szCs w:val="20"/>
              </w:rPr>
              <w:t>3.2.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4D2A0F">
              <w:rPr>
                <w:rFonts w:ascii="Times New Roman" w:hAnsi="Times New Roman" w:cs="Times New Roman"/>
                <w:i/>
                <w:sz w:val="20"/>
                <w:szCs w:val="20"/>
              </w:rPr>
              <w:t>) Creșterea semnificativă copiilor (re)integrați în mediul familial prin serviciile de îngrijire alternativă</w:t>
            </w: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BF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3.2.1.2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Evaluarea regulamentelor de funcționare a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serviciilor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 îngrijire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alternativ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concluzii și recomandări de revizuire (Tutelă/curatelă, APP, AP, CCTF, Serviciu maternal, Serviciu răgaz, Serviciu sprijin pentru familie cu copil, CCCT)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Propunerile pentru redacția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nouă a Regulamentelor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BB24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4D2A0F" w:rsidRDefault="006703F1" w:rsidP="00F03C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BF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3.2.1.3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Aprobarea modificărilor la regulamentele serviciilor de îngrijire alternativ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Redacția nouă  a regulamente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lor, aprobate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BB24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3.2.1.4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Instruirea </w:t>
            </w:r>
            <w:bookmarkStart w:id="1" w:name="OLE_LINK1"/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asistenților parentali profesioniști </w:t>
            </w:r>
            <w:bookmarkEnd w:id="1"/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pentru plasamentul copiilor nou-născuți, copiilor cu dizabilități, minorelor gravide, mamelor minore cu risc de abandon al copilului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2E3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instruire, nr instruiți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dezagregat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BB24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2E3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Consultarea obligatorie a opiniei copilului (implementarea legii 112)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vizitelor periodice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P4EC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Anual: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 de vizite la copii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(dezagregat)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BB24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Consolidarea Comisiei Copilului aflat in dificultate ca entitate independenta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decizională 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-Modificări la reglementări aprobate,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Manual de activitate aprobat,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BB24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F70B2D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3.2.2 Instituirea unui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sistem unic de management de caz electronic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copiilor din îngrijirea alternativă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F84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3.2.2.1 Completarea sistemului e-management  cu modulul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dosarului electronic 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copilului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 sistemul de îngrijire alternativă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Conceptul elaborat și discutat</w:t>
            </w:r>
          </w:p>
        </w:tc>
        <w:tc>
          <w:tcPr>
            <w:tcW w:w="1522" w:type="dxa"/>
            <w:gridSpan w:val="2"/>
            <w:vMerge w:val="restart"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3.2.2.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Sistemul unic de management de caz electronic și portalul serviciilor funcțional</w:t>
            </w: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3A6C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3.2.2.2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Operaționalizarea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modulului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serviciilor de îngrijire alternativă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în cadrul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sistemului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e-management de caz,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dotarea cu necesitățile tehnice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3A6C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Modulul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funcțional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3.2.2.3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Organizarea ședințelor de instruire a specialiștilor și schimb de experiență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la nivel de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sector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privind utilizarea sistemului e-management de caz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2.4.5)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periodic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Anual: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activități desfășurate – 2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F70B2D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3.2.3 Instituirea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moratoriului la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instituționalizarea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copiilor cu vîrsta de 0-6 ani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3.2.3.1 </w:t>
            </w: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Elaborarea studiului de fezabilitate privind introducerea moratoriului la instituționalizare, inclusiv recomandări cu operaționalizarea serviciilor de îngrijire alternativă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72748D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Studiul elaborat cu recomandări 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gestionare a situației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3.2.3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Nici un copil de vîrsta de 0-6 ani nu a fost instituționalizat.</w:t>
            </w: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lastRenderedPageBreak/>
              <w:t>3.2.3.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b)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. Serviciile alternative acoperă cazurile relevante. 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3.2.3.2 </w:t>
            </w: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Elaborarea și aprobarea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Deciziei</w:t>
            </w: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CMC privind </w:t>
            </w: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introducerea moratoriului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CMC, 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CCF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A13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Decizia</w:t>
            </w: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CMC elaborată și aprobată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3.2.3.3 Fortificarea Comisiei municipale a copilului aflat în dificultate prin suplinirea secretariatului, folosirea e-management de caz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CMC, 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Resurse alocate pentru secretariat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3.2.3.4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Organizarea ședințelor de supervizare în Serviciile APP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CCTF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și altele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(4.3.12).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Periodic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F84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n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r. de ședințe de lucru /supervizare – 2.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3.2.3.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Reducerea numărului de copii în instituțiile rezidențiale prin plasamentul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în serviciile de îngrijire alternativă (APP, CCTF, Tutelă, curatelă, etc)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. (4.3.13)</w:t>
            </w:r>
          </w:p>
        </w:tc>
        <w:tc>
          <w:tcPr>
            <w:tcW w:w="1072" w:type="dxa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2022-25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81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n</w:t>
            </w:r>
            <w:r w:rsidRPr="00603632">
              <w:rPr>
                <w:rFonts w:ascii="Times New Roman" w:hAnsi="Times New Roman" w:cs="Times New Roman"/>
                <w:sz w:val="20"/>
                <w:szCs w:val="20"/>
              </w:rPr>
              <w:t xml:space="preserve">r. de AP aprobați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 anual</w:t>
            </w:r>
            <w:r w:rsidRPr="00603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F70B2D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3.2.4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Reorganizarea Gimnaziului internat nr. 3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și a Centrului 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municipal de plasament pentru copii de vârstă fragedă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3.2.4.1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Evaluarea situației copiilor din serviciile sociale: Casă Comunitară, Centre de plasament 7-17 ani, Gimnaziul - internat nr. 3 şi specialiștii ATL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ședințel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echipei multidisciplinare. (4.3.8)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CCF</w:t>
            </w:r>
          </w:p>
        </w:tc>
        <w:tc>
          <w:tcPr>
            <w:tcW w:w="1494" w:type="dxa"/>
            <w:gridSpan w:val="2"/>
          </w:tcPr>
          <w:p w:rsidR="006703F1" w:rsidRPr="00DC3F08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r. de copii evaluați – 150.</w:t>
            </w:r>
          </w:p>
          <w:p w:rsidR="006703F1" w:rsidRPr="00DC3F08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ședințe organizate – 4.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rapoarte prezentate – 2</w:t>
            </w:r>
          </w:p>
        </w:tc>
        <w:tc>
          <w:tcPr>
            <w:tcW w:w="1522" w:type="dxa"/>
            <w:gridSpan w:val="2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3.2.4.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. Gimnaziului internat nr. 3 și a Centrului municipal de plasament pentru copii de </w:t>
            </w: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lastRenderedPageBreak/>
              <w:t>vârstă fragedă reorganizate.</w:t>
            </w: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3.2.4.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b)</w:t>
            </w: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Copiii sunt plasați în serviciile alternative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3.2.4.2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Evaluarea situației copiilor din Centrele de plasament nestatale care primesc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indemnizații zilnice. (4.3.9)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Anual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F84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r. de dosare evaluate – 25.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Nr. de vizite efectuate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– 3.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rapoarte -1.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331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3.2.4.3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Evaluarea instrumentării dosarelor copiilor din Centrul Municipal de Plasament și reabilitare a copiilor de vârstă fragedă. (4.3.7)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DC3F08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Anual: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dosare evaluate – 48.</w:t>
            </w:r>
          </w:p>
          <w:p w:rsidR="006703F1" w:rsidRPr="00DC3F08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rapoarte prezentate - 3.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DC3F08" w:rsidRDefault="006703F1" w:rsidP="00DB6F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3.2.4.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Elaborarea studiului de fezabilitate și a planului de reorganizare a Gimnaziului internat nr. 3 și a Centrului municipal de plasament pentru copii de vârstă fragedă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Studiul de fezabilitate elaborat cu recomandări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DC3F08" w:rsidRDefault="006703F1" w:rsidP="00DB6F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3.2.4.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Implementarea Deciziei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CMC privind reorganizarea Gimnaziului internat nr. 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Centrului municipal de plasament pentru copii de vârstă fragedă, inclusiv mecanismul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(estimare cost, redirecționare personal)</w:t>
            </w:r>
          </w:p>
        </w:tc>
        <w:tc>
          <w:tcPr>
            <w:tcW w:w="1072" w:type="dxa"/>
          </w:tcPr>
          <w:p w:rsidR="006703F1" w:rsidRPr="001E7AF5" w:rsidRDefault="006703F1" w:rsidP="003E1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2022-24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Hotărârea CMC  aprobată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DC3F08" w:rsidRDefault="006703F1" w:rsidP="00DB6F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3.2.4.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182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planurilor individual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de asistență </w:t>
            </w:r>
            <w:r w:rsidRPr="003F39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copiilor aflați în instituții rezidențiale. Acordarea suportului informațional</w:t>
            </w:r>
            <w:r w:rsidRPr="00F70B2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umanitar și financiar familiilor cu copii reintegrați.</w:t>
            </w:r>
          </w:p>
        </w:tc>
        <w:tc>
          <w:tcPr>
            <w:tcW w:w="1072" w:type="dxa"/>
          </w:tcPr>
          <w:p w:rsidR="006703F1" w:rsidRPr="001E7AF5" w:rsidRDefault="006703F1" w:rsidP="003E1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2023-24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81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n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r. de copii reintegrați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nr. de planuri întocmite (dezagregat)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DC3F08" w:rsidRDefault="006703F1" w:rsidP="00DB6F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3.2.4.7.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Monitorizarea implementării reorganizărilor, date în sistemul e-management de caz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2023-25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81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Raport periodic integrare în alte forme în creștere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F70B2D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3.2.5 Dezvoltarea spectrului de servicii alternative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de îngrijire de tip familial care să răspundă necesităților copiilor cu dizabilități, a copiilor mici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>, a copiilor cu tulburări de comportament, victime ale violenței și alte grupuri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2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3.2.5.1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Elaborarea propunerii de realizare a practicilor bune privind organizarea serviciilor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inclusiv 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tip familial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pentru copii cu dizabilități (de stat și privat)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P4EC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Studiul elaborat în baza practicilor bune din regiune</w:t>
            </w:r>
          </w:p>
        </w:tc>
        <w:tc>
          <w:tcPr>
            <w:tcW w:w="1522" w:type="dxa"/>
            <w:gridSpan w:val="2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3.2.5.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. Serviciile de tip familial create și accesibile pentru copii cu dizabilități (tipuri de servicii, categorii și numărul de  beneficiari ai serviciilor create) 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A13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3.2.5.2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Crearea și pilotarea a cel puțin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1-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servicii noi de îngrijire de tip familial pentru copii cu dizabilități din mun. Chișinău, inclusiv cost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uri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mecanism de implementare 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2023-25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C32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 copii beneficiari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Model pilot creat, funcționalitatea evaluată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finanțe alocate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3.2.5.3 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Conlucrarea cu instituțiile de resort privind facilitarea serviciilor sociale, continue, copiilor care împlinesc vârsta majoratului. (4.3.10)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DGASS</w:t>
            </w:r>
          </w:p>
        </w:tc>
        <w:tc>
          <w:tcPr>
            <w:tcW w:w="1494" w:type="dxa"/>
            <w:gridSpan w:val="2"/>
          </w:tcPr>
          <w:p w:rsidR="006703F1" w:rsidRPr="00F96CD2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r. de demersuri expediate – 3.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ședințe de lucru organizate – 1.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 w:val="restart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286FC2" w:rsidRDefault="006703F1" w:rsidP="00286F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3.2.5.4 Crearea și dezvoltarea serviciilor de: a) asistență personală, b) de casă comunitară și centrul de plasament, c) de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locuință protejată pentru copii cu dizabilități (inclusiv de vîrstă 12-17 ani) și d) asistență psihologică victimelor de violență (telepsihlogie) 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2023-25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Servicii create și funcționale, nr de beneficiari, costuri alocate 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3.2.5.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Extinderea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și fortificarea 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Serviciului APP și CCTF prin crearea unui număr necesar conform cerințelor pentru cele mai vulnerabile categorii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CCF, P4EC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Model de serviciu creat, funcționalitatea evaluată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3.3 Asigurarea (re) </w:t>
            </w:r>
            <w:r w:rsidRPr="005D2A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integrării socio-familiale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copiilor și tinerilor </w:t>
            </w:r>
            <w:r w:rsidRPr="005D2A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din îngrijirea alternativă</w:t>
            </w:r>
          </w:p>
        </w:tc>
        <w:tc>
          <w:tcPr>
            <w:tcW w:w="17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3.3.1 Dezvoltarea și implementarea </w:t>
            </w:r>
            <w:r w:rsidRPr="005D2A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programelor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pregătire către </w:t>
            </w:r>
            <w:r w:rsidRPr="005D2A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viața independentă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copiilor din </w:t>
            </w:r>
            <w:r w:rsidRPr="00245D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îngrijirea alternativă</w:t>
            </w:r>
          </w:p>
        </w:tc>
        <w:tc>
          <w:tcPr>
            <w:tcW w:w="2088" w:type="dxa"/>
            <w:gridSpan w:val="2"/>
          </w:tcPr>
          <w:p w:rsidR="006703F1" w:rsidRPr="001E7AF5" w:rsidRDefault="006703F1" w:rsidP="00830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3.3.1.1 Evaluarea necesităților și elaborarea propunerilor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în baza </w:t>
            </w: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practicilor pozitive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inclusiv din</w:t>
            </w: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mun. Chișinău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(inclusiv </w:t>
            </w: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estimarea cos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turilor)</w:t>
            </w:r>
          </w:p>
        </w:tc>
        <w:tc>
          <w:tcPr>
            <w:tcW w:w="1072" w:type="dxa"/>
          </w:tcPr>
          <w:p w:rsidR="006703F1" w:rsidRPr="001E7AF5" w:rsidRDefault="006703F1" w:rsidP="00830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Raportul cu privire la necesități și practici pozitive elaborat</w:t>
            </w:r>
          </w:p>
        </w:tc>
        <w:tc>
          <w:tcPr>
            <w:tcW w:w="1522" w:type="dxa"/>
            <w:gridSpan w:val="2"/>
            <w:vMerge w:val="restart"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F03C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3.3.1.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Programe sunt relevante, formează deprinderile necesare beneficiarilor</w:t>
            </w:r>
          </w:p>
        </w:tc>
        <w:tc>
          <w:tcPr>
            <w:tcW w:w="1283" w:type="dxa"/>
            <w:gridSpan w:val="2"/>
            <w:vMerge w:val="restart"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F03C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42160">
              <w:rPr>
                <w:rFonts w:ascii="Times New Roman" w:hAnsi="Times New Roman" w:cs="Times New Roman"/>
                <w:i/>
                <w:sz w:val="20"/>
                <w:szCs w:val="20"/>
              </w:rPr>
              <w:t>3.3.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A42160">
              <w:rPr>
                <w:rFonts w:ascii="Times New Roman" w:hAnsi="Times New Roman" w:cs="Times New Roman"/>
                <w:i/>
                <w:sz w:val="20"/>
                <w:szCs w:val="20"/>
              </w:rPr>
              <w:t>) Deprinderile formate contribuie la reintegrarea copiilor, tinerilor</w:t>
            </w: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CC3A78" w:rsidRDefault="006703F1" w:rsidP="00A139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3.3.1.2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Pilotarea programei de viața independentă pentru fiecare forma actuală de îngrijire alternativă (în cadrul Casa comunitară, locuința socială, Centrul pentru copii, adolescenți și familie)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A13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Programe (materiale de suport, instruire) pentru forma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CC3A78" w:rsidRDefault="006703F1" w:rsidP="008309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15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3.3.1.3 Instruirea implicați în îngrijirea alternativă, oferirea suportului metodologic pentru implementare, </w:t>
            </w:r>
            <w:r w:rsidRPr="006715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inclusiv adaptări necesare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830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nr. angajaților instruiți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CC3A78" w:rsidRDefault="006703F1" w:rsidP="008309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15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3.3.1.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6715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Monitorizarea implementării programului de viață independentă în diferite forme de realizare 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Din 2023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Raport anual de monitorizare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3.3.2 Dezvoltarea și implementarea </w:t>
            </w:r>
            <w:r w:rsidRPr="005D2A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serviciilor de suport și îngrijire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pentru adolescenții și tinerii ieșiți </w:t>
            </w:r>
            <w:r w:rsidRPr="00E6755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din îngrijirea alternativă</w:t>
            </w:r>
          </w:p>
        </w:tc>
        <w:tc>
          <w:tcPr>
            <w:tcW w:w="2088" w:type="dxa"/>
            <w:gridSpan w:val="2"/>
          </w:tcPr>
          <w:p w:rsidR="006703F1" w:rsidRPr="00CC3A78" w:rsidRDefault="006703F1" w:rsidP="00104B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3.3.2.1 Adoptarea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deciziei</w:t>
            </w: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CMC privind implementarea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programului de </w:t>
            </w: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susținere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</w:t>
            </w: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vieții independente (cu costuri, specializat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standarde de calitate</w:t>
            </w: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72" w:type="dxa"/>
          </w:tcPr>
          <w:p w:rsidR="006703F1" w:rsidRPr="001E7AF5" w:rsidRDefault="006703F1" w:rsidP="00830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703F1" w:rsidRPr="001E7AF5" w:rsidRDefault="006703F1" w:rsidP="00830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DGASS</w:t>
            </w: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Raportul cu privire la necesități și practici pozitive elaborat</w:t>
            </w:r>
          </w:p>
        </w:tc>
        <w:tc>
          <w:tcPr>
            <w:tcW w:w="1522" w:type="dxa"/>
            <w:gridSpan w:val="2"/>
            <w:vMerge w:val="restart"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F03C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3.3.2.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Suport și îngrijire prestează beneficiarilor serviciile copiilor, tinerilor pentru fiecare forma</w:t>
            </w:r>
          </w:p>
        </w:tc>
        <w:tc>
          <w:tcPr>
            <w:tcW w:w="1283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A13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3.3.2.2 Elaborarea modulului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din sistemul e-management de caz privind beneficiarii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DGASS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Modul elaborat și operațional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03BF" w:rsidRPr="001E7AF5" w:rsidRDefault="004D03BF" w:rsidP="001503C5">
      <w:pPr>
        <w:rPr>
          <w:rFonts w:ascii="Times New Roman" w:hAnsi="Times New Roman" w:cs="Times New Roman"/>
          <w:sz w:val="20"/>
          <w:szCs w:val="20"/>
        </w:rPr>
      </w:pPr>
    </w:p>
    <w:sectPr w:rsidR="004D03BF" w:rsidRPr="001E7AF5" w:rsidSect="005C3DA4">
      <w:footerReference w:type="default" r:id="rId8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4C1" w:rsidRDefault="006624C1" w:rsidP="00F404A1">
      <w:pPr>
        <w:spacing w:after="0" w:line="240" w:lineRule="auto"/>
      </w:pPr>
      <w:r>
        <w:separator/>
      </w:r>
    </w:p>
  </w:endnote>
  <w:endnote w:type="continuationSeparator" w:id="0">
    <w:p w:rsidR="006624C1" w:rsidRDefault="006624C1" w:rsidP="00F4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433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04A1" w:rsidRDefault="00F404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70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04A1" w:rsidRDefault="00F40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4C1" w:rsidRDefault="006624C1" w:rsidP="00F404A1">
      <w:pPr>
        <w:spacing w:after="0" w:line="240" w:lineRule="auto"/>
      </w:pPr>
      <w:r>
        <w:separator/>
      </w:r>
    </w:p>
  </w:footnote>
  <w:footnote w:type="continuationSeparator" w:id="0">
    <w:p w:rsidR="006624C1" w:rsidRDefault="006624C1" w:rsidP="00F404A1">
      <w:pPr>
        <w:spacing w:after="0" w:line="240" w:lineRule="auto"/>
      </w:pPr>
      <w:r>
        <w:continuationSeparator/>
      </w:r>
    </w:p>
  </w:footnote>
  <w:footnote w:id="1">
    <w:p w:rsidR="00705D3C" w:rsidRPr="00705D3C" w:rsidRDefault="00705D3C">
      <w:pPr>
        <w:pStyle w:val="FootnoteText"/>
        <w:rPr>
          <w:rFonts w:ascii="Times New Roman" w:hAnsi="Times New Roman" w:cs="Times New Roman"/>
          <w:lang w:val="ro-RO"/>
        </w:rPr>
      </w:pPr>
      <w:r w:rsidRPr="00705D3C">
        <w:rPr>
          <w:rStyle w:val="FootnoteReference"/>
          <w:rFonts w:ascii="Times New Roman" w:hAnsi="Times New Roman" w:cs="Times New Roman"/>
        </w:rPr>
        <w:footnoteRef/>
      </w:r>
      <w:r w:rsidRPr="00705D3C">
        <w:rPr>
          <w:rFonts w:ascii="Times New Roman" w:hAnsi="Times New Roman" w:cs="Times New Roman"/>
        </w:rPr>
        <w:t xml:space="preserve"> </w:t>
      </w:r>
      <w:r w:rsidR="00685232">
        <w:rPr>
          <w:rFonts w:ascii="Times New Roman" w:hAnsi="Times New Roman" w:cs="Times New Roman"/>
          <w:lang w:val="ro-RO"/>
        </w:rPr>
        <w:t>Executarea pnct.2 din decizia CMC (din 16 iulie 2020) cu privire la aprobarea Strategiei municipale pentru protecția drepturilor copilului 2020-25 în conformitate cu pnct. 12 din HG nr.386/2020 (Regulament cu privire la planificarea, elaborarea, aprobarea, implementarea, monitorizarea și evaluarea documentelor de politici publice).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3A7D"/>
    <w:multiLevelType w:val="hybridMultilevel"/>
    <w:tmpl w:val="0818DD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zASEjU0sDAwsTJR2l4NTi4sz8PJACI4NaALu8DXwtAAAA"/>
  </w:docVars>
  <w:rsids>
    <w:rsidRoot w:val="00BC11DB"/>
    <w:rsid w:val="00007972"/>
    <w:rsid w:val="0002135D"/>
    <w:rsid w:val="00035509"/>
    <w:rsid w:val="000361CC"/>
    <w:rsid w:val="000423FB"/>
    <w:rsid w:val="0005595B"/>
    <w:rsid w:val="00071DE8"/>
    <w:rsid w:val="00085E1F"/>
    <w:rsid w:val="000A7457"/>
    <w:rsid w:val="000C1E6F"/>
    <w:rsid w:val="000C712A"/>
    <w:rsid w:val="000C760A"/>
    <w:rsid w:val="000D307C"/>
    <w:rsid w:val="00104B84"/>
    <w:rsid w:val="0011192C"/>
    <w:rsid w:val="001503C5"/>
    <w:rsid w:val="0016034C"/>
    <w:rsid w:val="001841C2"/>
    <w:rsid w:val="00184AB6"/>
    <w:rsid w:val="00196C80"/>
    <w:rsid w:val="001A44E3"/>
    <w:rsid w:val="001B00ED"/>
    <w:rsid w:val="001B5FB1"/>
    <w:rsid w:val="001B61CB"/>
    <w:rsid w:val="002041F5"/>
    <w:rsid w:val="0020624B"/>
    <w:rsid w:val="00214F32"/>
    <w:rsid w:val="00216612"/>
    <w:rsid w:val="00232A9E"/>
    <w:rsid w:val="00240B55"/>
    <w:rsid w:val="002536E4"/>
    <w:rsid w:val="00270131"/>
    <w:rsid w:val="00286FC2"/>
    <w:rsid w:val="002B18D5"/>
    <w:rsid w:val="002D49A2"/>
    <w:rsid w:val="002E3D6A"/>
    <w:rsid w:val="002E4881"/>
    <w:rsid w:val="0030568B"/>
    <w:rsid w:val="003276A8"/>
    <w:rsid w:val="003318F9"/>
    <w:rsid w:val="003376E8"/>
    <w:rsid w:val="00353069"/>
    <w:rsid w:val="00362A0B"/>
    <w:rsid w:val="00375D96"/>
    <w:rsid w:val="003777B4"/>
    <w:rsid w:val="003A5B69"/>
    <w:rsid w:val="003A6C17"/>
    <w:rsid w:val="003C3296"/>
    <w:rsid w:val="003C58FA"/>
    <w:rsid w:val="003C6BDB"/>
    <w:rsid w:val="003D4BFE"/>
    <w:rsid w:val="003E16FF"/>
    <w:rsid w:val="00413F7F"/>
    <w:rsid w:val="00422EBC"/>
    <w:rsid w:val="00436797"/>
    <w:rsid w:val="00442DA9"/>
    <w:rsid w:val="00450E3D"/>
    <w:rsid w:val="00466D2C"/>
    <w:rsid w:val="00467F17"/>
    <w:rsid w:val="0048462D"/>
    <w:rsid w:val="00487A9F"/>
    <w:rsid w:val="004A32BD"/>
    <w:rsid w:val="004A70F9"/>
    <w:rsid w:val="004B34BD"/>
    <w:rsid w:val="004B7E9D"/>
    <w:rsid w:val="004D03BF"/>
    <w:rsid w:val="004D2A0F"/>
    <w:rsid w:val="004D6FE2"/>
    <w:rsid w:val="004E35B3"/>
    <w:rsid w:val="005311E6"/>
    <w:rsid w:val="0055581C"/>
    <w:rsid w:val="005618F0"/>
    <w:rsid w:val="005631B5"/>
    <w:rsid w:val="00566F42"/>
    <w:rsid w:val="00597348"/>
    <w:rsid w:val="005A1B14"/>
    <w:rsid w:val="005C3DA4"/>
    <w:rsid w:val="005F0ACD"/>
    <w:rsid w:val="00606017"/>
    <w:rsid w:val="0062235C"/>
    <w:rsid w:val="0063010C"/>
    <w:rsid w:val="00646AFA"/>
    <w:rsid w:val="006624C1"/>
    <w:rsid w:val="00663CA8"/>
    <w:rsid w:val="006703F1"/>
    <w:rsid w:val="00670C33"/>
    <w:rsid w:val="00685232"/>
    <w:rsid w:val="00697AAC"/>
    <w:rsid w:val="006C1437"/>
    <w:rsid w:val="006C1F32"/>
    <w:rsid w:val="006E528D"/>
    <w:rsid w:val="006E7CF4"/>
    <w:rsid w:val="006F12D4"/>
    <w:rsid w:val="006F468E"/>
    <w:rsid w:val="00705322"/>
    <w:rsid w:val="00705D3C"/>
    <w:rsid w:val="00721003"/>
    <w:rsid w:val="00741B93"/>
    <w:rsid w:val="0074344B"/>
    <w:rsid w:val="007721F0"/>
    <w:rsid w:val="00786835"/>
    <w:rsid w:val="0079226A"/>
    <w:rsid w:val="007A26D5"/>
    <w:rsid w:val="007C355E"/>
    <w:rsid w:val="007C35F6"/>
    <w:rsid w:val="007D4F5D"/>
    <w:rsid w:val="007D6B9D"/>
    <w:rsid w:val="00816C1B"/>
    <w:rsid w:val="008236BB"/>
    <w:rsid w:val="008309B7"/>
    <w:rsid w:val="00840885"/>
    <w:rsid w:val="008449EE"/>
    <w:rsid w:val="0085243B"/>
    <w:rsid w:val="00876D96"/>
    <w:rsid w:val="008A628C"/>
    <w:rsid w:val="008C1A7D"/>
    <w:rsid w:val="008D32F3"/>
    <w:rsid w:val="008D6E7D"/>
    <w:rsid w:val="008E10DF"/>
    <w:rsid w:val="008E43F5"/>
    <w:rsid w:val="0092330A"/>
    <w:rsid w:val="00930F29"/>
    <w:rsid w:val="00931183"/>
    <w:rsid w:val="009318E3"/>
    <w:rsid w:val="00954149"/>
    <w:rsid w:val="0095573F"/>
    <w:rsid w:val="0098796D"/>
    <w:rsid w:val="00996C40"/>
    <w:rsid w:val="009977CD"/>
    <w:rsid w:val="009D4129"/>
    <w:rsid w:val="009D5F51"/>
    <w:rsid w:val="009F059A"/>
    <w:rsid w:val="00A03FF2"/>
    <w:rsid w:val="00A07DAC"/>
    <w:rsid w:val="00A13994"/>
    <w:rsid w:val="00A32A9A"/>
    <w:rsid w:val="00A4175F"/>
    <w:rsid w:val="00A41FA2"/>
    <w:rsid w:val="00A42160"/>
    <w:rsid w:val="00A51CC8"/>
    <w:rsid w:val="00A740C7"/>
    <w:rsid w:val="00A85CCB"/>
    <w:rsid w:val="00AC1752"/>
    <w:rsid w:val="00AE057C"/>
    <w:rsid w:val="00AE5863"/>
    <w:rsid w:val="00AF70F7"/>
    <w:rsid w:val="00B0449B"/>
    <w:rsid w:val="00B20708"/>
    <w:rsid w:val="00B35D19"/>
    <w:rsid w:val="00B373DB"/>
    <w:rsid w:val="00B72FD1"/>
    <w:rsid w:val="00B7663D"/>
    <w:rsid w:val="00B92C83"/>
    <w:rsid w:val="00B92F96"/>
    <w:rsid w:val="00BA15B4"/>
    <w:rsid w:val="00BC11DB"/>
    <w:rsid w:val="00BC58FD"/>
    <w:rsid w:val="00BD3395"/>
    <w:rsid w:val="00BF24FB"/>
    <w:rsid w:val="00BF6EC2"/>
    <w:rsid w:val="00C03B6C"/>
    <w:rsid w:val="00C32222"/>
    <w:rsid w:val="00C41EA5"/>
    <w:rsid w:val="00C50092"/>
    <w:rsid w:val="00C53BF0"/>
    <w:rsid w:val="00C614D9"/>
    <w:rsid w:val="00C672F3"/>
    <w:rsid w:val="00C80C2D"/>
    <w:rsid w:val="00C85897"/>
    <w:rsid w:val="00CA05B0"/>
    <w:rsid w:val="00CA3984"/>
    <w:rsid w:val="00CD16E4"/>
    <w:rsid w:val="00CE7DF9"/>
    <w:rsid w:val="00CF31BC"/>
    <w:rsid w:val="00CF5481"/>
    <w:rsid w:val="00D216E3"/>
    <w:rsid w:val="00D328AA"/>
    <w:rsid w:val="00D33270"/>
    <w:rsid w:val="00D4686C"/>
    <w:rsid w:val="00D65968"/>
    <w:rsid w:val="00D677E4"/>
    <w:rsid w:val="00D70B69"/>
    <w:rsid w:val="00D77DB9"/>
    <w:rsid w:val="00D8173D"/>
    <w:rsid w:val="00D910F6"/>
    <w:rsid w:val="00D97493"/>
    <w:rsid w:val="00DB6F77"/>
    <w:rsid w:val="00DC22D5"/>
    <w:rsid w:val="00DF5470"/>
    <w:rsid w:val="00E122DB"/>
    <w:rsid w:val="00E17A33"/>
    <w:rsid w:val="00E21766"/>
    <w:rsid w:val="00E23C8E"/>
    <w:rsid w:val="00E500A9"/>
    <w:rsid w:val="00E63CFC"/>
    <w:rsid w:val="00E806D0"/>
    <w:rsid w:val="00E95BB4"/>
    <w:rsid w:val="00EE12BD"/>
    <w:rsid w:val="00EF5239"/>
    <w:rsid w:val="00F003C0"/>
    <w:rsid w:val="00F03C3D"/>
    <w:rsid w:val="00F0414C"/>
    <w:rsid w:val="00F21B12"/>
    <w:rsid w:val="00F34259"/>
    <w:rsid w:val="00F34435"/>
    <w:rsid w:val="00F404A1"/>
    <w:rsid w:val="00F43424"/>
    <w:rsid w:val="00F63BCB"/>
    <w:rsid w:val="00F65A78"/>
    <w:rsid w:val="00F75526"/>
    <w:rsid w:val="00F84E0F"/>
    <w:rsid w:val="00F94C45"/>
    <w:rsid w:val="00FC5AEA"/>
    <w:rsid w:val="00FD026C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CAD50C-09C4-457B-ACE3-B577DCF5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DA4"/>
    <w:rPr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C3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39"/>
    <w:rsid w:val="005C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4A1"/>
    <w:rPr>
      <w:lang w:val="ro-MD"/>
    </w:rPr>
  </w:style>
  <w:style w:type="paragraph" w:styleId="Footer">
    <w:name w:val="footer"/>
    <w:basedOn w:val="Normal"/>
    <w:link w:val="Foot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4A1"/>
    <w:rPr>
      <w:lang w:val="ro-M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5D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5D3C"/>
    <w:rPr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705D3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49B"/>
    <w:rPr>
      <w:rFonts w:ascii="Segoe UI" w:hAnsi="Segoe UI" w:cs="Segoe UI"/>
      <w:sz w:val="18"/>
      <w:szCs w:val="18"/>
      <w:lang w:val="ro-MD"/>
    </w:rPr>
  </w:style>
  <w:style w:type="paragraph" w:customStyle="1" w:styleId="Listparagraf1">
    <w:name w:val="Listă paragraf1"/>
    <w:basedOn w:val="Normal"/>
    <w:rsid w:val="00F003C0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710BB-7712-4DFE-B982-46E6D7D7C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2740</Words>
  <Characters>15619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2021-06-28T06:05:00Z</cp:lastPrinted>
  <dcterms:created xsi:type="dcterms:W3CDTF">2021-07-18T16:06:00Z</dcterms:created>
  <dcterms:modified xsi:type="dcterms:W3CDTF">2021-07-18T16:06:00Z</dcterms:modified>
</cp:coreProperties>
</file>